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AE290D"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4"/>
          <w:szCs w:val="24"/>
          <w:lang w:eastAsia="uk-UA"/>
        </w:rPr>
      </w:pPr>
      <w:r w:rsidRPr="00AE290D">
        <w:rPr>
          <w:rFonts w:ascii="Times New Roman" w:eastAsia="Times New Roman" w:hAnsi="Times New Roman" w:cs="Times New Roman"/>
          <w:bCs/>
          <w:caps/>
          <w:kern w:val="36"/>
          <w:sz w:val="24"/>
          <w:szCs w:val="24"/>
          <w:lang w:eastAsia="uk-UA"/>
        </w:rPr>
        <w:t xml:space="preserve">ОБГРУНТУВАННЯ ТЕХНІЧНИХ ТА ЯКІСНИХ ХАРАКТЕРИСТИК ПРЕДМЕТА ЗАКУПІВЛІ, ЙОГО ОЧІКУВАНОЇ ВАРТОСТІ </w:t>
      </w:r>
    </w:p>
    <w:p w:rsidR="008A1F7F" w:rsidRPr="00AE290D" w:rsidRDefault="008A1F7F" w:rsidP="00AE290D">
      <w:pPr>
        <w:pStyle w:val="rvps2"/>
        <w:shd w:val="clear" w:color="auto" w:fill="FFFFFF" w:themeFill="background1"/>
        <w:spacing w:before="0" w:beforeAutospacing="0" w:after="0" w:afterAutospacing="0"/>
        <w:ind w:firstLine="450"/>
        <w:jc w:val="both"/>
      </w:pPr>
    </w:p>
    <w:p w:rsidR="00234AF7" w:rsidRPr="00AE290D" w:rsidRDefault="0079626E" w:rsidP="00AE290D">
      <w:pPr>
        <w:pStyle w:val="rvps2"/>
        <w:shd w:val="clear" w:color="auto" w:fill="FFFFFF" w:themeFill="background1"/>
        <w:spacing w:before="0" w:beforeAutospacing="0" w:after="0" w:afterAutospacing="0"/>
        <w:ind w:firstLine="450"/>
        <w:jc w:val="both"/>
      </w:pPr>
      <w:r w:rsidRPr="00AE290D">
        <w:t xml:space="preserve">Відповідно до </w:t>
      </w:r>
      <w:r w:rsidR="00234AF7" w:rsidRPr="00AE290D">
        <w:t>пункту 4</w:t>
      </w:r>
      <w:r w:rsidR="00234AF7" w:rsidRPr="00AE290D">
        <w:rPr>
          <w:vertAlign w:val="superscript"/>
        </w:rPr>
        <w:t>1</w:t>
      </w:r>
      <w:r w:rsidR="00234AF7" w:rsidRPr="00AE290D">
        <w:t xml:space="preserve"> </w:t>
      </w:r>
      <w:r w:rsidRPr="00AE290D">
        <w:t>постанови</w:t>
      </w:r>
      <w:r w:rsidR="00392CC7" w:rsidRPr="00AE290D">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AE290D">
        <w:t xml:space="preserve"> </w:t>
      </w:r>
      <w:r w:rsidR="00234AF7" w:rsidRPr="00AE290D">
        <w:t>г</w:t>
      </w:r>
      <w:r w:rsidR="00866B3F" w:rsidRPr="00AE290D">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AE290D">
        <w:t xml:space="preserve"> </w:t>
      </w:r>
    </w:p>
    <w:p w:rsidR="00866B3F" w:rsidRPr="00AE290D" w:rsidRDefault="008A1F7F" w:rsidP="00AE290D">
      <w:pPr>
        <w:pStyle w:val="rvps2"/>
        <w:shd w:val="clear" w:color="auto" w:fill="FFFFFF" w:themeFill="background1"/>
        <w:spacing w:before="0" w:beforeAutospacing="0" w:after="0" w:afterAutospacing="0"/>
        <w:jc w:val="both"/>
      </w:pPr>
      <w:r w:rsidRPr="00AE290D">
        <w:t xml:space="preserve">- </w:t>
      </w:r>
      <w:r w:rsidR="00866B3F" w:rsidRPr="00AE290D">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AE290D" w:rsidRDefault="008A1F7F" w:rsidP="00AE290D">
      <w:pPr>
        <w:pStyle w:val="rvps2"/>
        <w:shd w:val="clear" w:color="auto" w:fill="FFFFFF" w:themeFill="background1"/>
        <w:spacing w:before="0" w:beforeAutospacing="0" w:after="0" w:afterAutospacing="0"/>
        <w:jc w:val="both"/>
      </w:pPr>
      <w:bookmarkStart w:id="1" w:name="n153"/>
      <w:bookmarkEnd w:id="1"/>
      <w:r w:rsidRPr="00AE290D">
        <w:t xml:space="preserve">- </w:t>
      </w:r>
      <w:r w:rsidR="00866B3F" w:rsidRPr="00AE290D">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7C49EB" w:rsidRPr="00AE290D" w:rsidRDefault="00F663C9" w:rsidP="00AE290D">
      <w:pPr>
        <w:shd w:val="clear" w:color="auto" w:fill="FFFFFF" w:themeFill="background1"/>
        <w:spacing w:after="0" w:line="240" w:lineRule="auto"/>
        <w:ind w:firstLine="708"/>
        <w:jc w:val="both"/>
        <w:rPr>
          <w:rFonts w:ascii="Times New Roman" w:eastAsia="Times New Roman" w:hAnsi="Times New Roman" w:cs="Times New Roman"/>
          <w:sz w:val="24"/>
          <w:szCs w:val="24"/>
          <w:lang w:eastAsia="uk-UA"/>
        </w:rPr>
      </w:pPr>
      <w:r>
        <w:rPr>
          <w:rFonts w:ascii="Times New Roman" w:hAnsi="Times New Roman" w:cs="Times New Roman"/>
          <w:sz w:val="24"/>
          <w:szCs w:val="24"/>
        </w:rPr>
        <w:t>14</w:t>
      </w:r>
      <w:r w:rsidR="005B0648" w:rsidRPr="00AE290D">
        <w:rPr>
          <w:rFonts w:ascii="Times New Roman" w:hAnsi="Times New Roman" w:cs="Times New Roman"/>
          <w:sz w:val="24"/>
          <w:szCs w:val="24"/>
        </w:rPr>
        <w:t>.0</w:t>
      </w:r>
      <w:r w:rsidR="002E0383">
        <w:rPr>
          <w:rFonts w:ascii="Times New Roman" w:hAnsi="Times New Roman" w:cs="Times New Roman"/>
          <w:sz w:val="24"/>
          <w:szCs w:val="24"/>
        </w:rPr>
        <w:t>2</w:t>
      </w:r>
      <w:r w:rsidR="005B0648" w:rsidRPr="00AE290D">
        <w:rPr>
          <w:rFonts w:ascii="Times New Roman" w:hAnsi="Times New Roman" w:cs="Times New Roman"/>
          <w:sz w:val="24"/>
          <w:szCs w:val="24"/>
        </w:rPr>
        <w:t>.202</w:t>
      </w:r>
      <w:r w:rsidR="00DD3A48">
        <w:rPr>
          <w:rFonts w:ascii="Times New Roman" w:hAnsi="Times New Roman" w:cs="Times New Roman"/>
          <w:sz w:val="24"/>
          <w:szCs w:val="24"/>
        </w:rPr>
        <w:t>3</w:t>
      </w:r>
      <w:r w:rsidR="005B0648" w:rsidRPr="00AE290D">
        <w:rPr>
          <w:rFonts w:ascii="Times New Roman" w:hAnsi="Times New Roman" w:cs="Times New Roman"/>
          <w:sz w:val="24"/>
          <w:szCs w:val="24"/>
        </w:rPr>
        <w:t xml:space="preserve"> р. було оприлюднено оголошення </w:t>
      </w:r>
      <w:hyperlink r:id="rId6" w:tooltip="UA-2021-01-15-002548-a" w:history="1">
        <w:r w:rsidR="00632534" w:rsidRPr="00AE290D">
          <w:rPr>
            <w:rFonts w:ascii="Times New Roman" w:eastAsia="Times New Roman" w:hAnsi="Times New Roman" w:cs="Times New Roman"/>
            <w:sz w:val="24"/>
            <w:szCs w:val="24"/>
            <w:lang w:eastAsia="uk-UA"/>
          </w:rPr>
          <w:t>UA-202</w:t>
        </w:r>
        <w:r w:rsidR="007927C2">
          <w:rPr>
            <w:rFonts w:ascii="Times New Roman" w:eastAsia="Times New Roman" w:hAnsi="Times New Roman" w:cs="Times New Roman"/>
            <w:sz w:val="24"/>
            <w:szCs w:val="24"/>
            <w:lang w:eastAsia="uk-UA"/>
          </w:rPr>
          <w:t>4</w:t>
        </w:r>
        <w:r w:rsidR="00632534" w:rsidRPr="00AE290D">
          <w:rPr>
            <w:rFonts w:ascii="Times New Roman" w:eastAsia="Times New Roman" w:hAnsi="Times New Roman" w:cs="Times New Roman"/>
            <w:sz w:val="24"/>
            <w:szCs w:val="24"/>
            <w:lang w:eastAsia="uk-UA"/>
          </w:rPr>
          <w:t>-0</w:t>
        </w:r>
        <w:r w:rsidR="00DD3A48">
          <w:rPr>
            <w:rFonts w:ascii="Times New Roman" w:eastAsia="Times New Roman" w:hAnsi="Times New Roman" w:cs="Times New Roman"/>
            <w:sz w:val="24"/>
            <w:szCs w:val="24"/>
            <w:lang w:eastAsia="uk-UA"/>
          </w:rPr>
          <w:t>2</w:t>
        </w:r>
        <w:r w:rsidR="00632534" w:rsidRPr="00AE290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14</w:t>
        </w:r>
        <w:r w:rsidR="00632534" w:rsidRPr="00AE290D">
          <w:rPr>
            <w:rFonts w:ascii="Times New Roman" w:eastAsia="Times New Roman" w:hAnsi="Times New Roman" w:cs="Times New Roman"/>
            <w:sz w:val="24"/>
            <w:szCs w:val="24"/>
            <w:lang w:eastAsia="uk-UA"/>
          </w:rPr>
          <w:t>-</w:t>
        </w:r>
        <w:r w:rsidR="00CF660A">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010188</w:t>
        </w:r>
        <w:r w:rsidR="00632534" w:rsidRPr="00AE290D">
          <w:rPr>
            <w:rFonts w:ascii="Times New Roman" w:eastAsia="Times New Roman" w:hAnsi="Times New Roman" w:cs="Times New Roman"/>
            <w:sz w:val="24"/>
            <w:szCs w:val="24"/>
            <w:lang w:eastAsia="uk-UA"/>
          </w:rPr>
          <w:t>-</w:t>
        </w:r>
      </w:hyperlink>
      <w:r w:rsidR="007927C2">
        <w:rPr>
          <w:rFonts w:ascii="Times New Roman" w:eastAsia="Times New Roman" w:hAnsi="Times New Roman" w:cs="Times New Roman"/>
          <w:sz w:val="24"/>
          <w:szCs w:val="24"/>
          <w:lang w:eastAsia="uk-UA"/>
        </w:rPr>
        <w:t>а</w:t>
      </w:r>
      <w:r w:rsidR="00CE74EB" w:rsidRPr="00AE290D">
        <w:rPr>
          <w:rFonts w:ascii="Times New Roman" w:eastAsia="Times New Roman" w:hAnsi="Times New Roman" w:cs="Times New Roman"/>
          <w:sz w:val="24"/>
          <w:szCs w:val="24"/>
          <w:lang w:eastAsia="uk-UA"/>
        </w:rPr>
        <w:t xml:space="preserve"> </w:t>
      </w:r>
      <w:r w:rsidR="00CF660A">
        <w:rPr>
          <w:rFonts w:ascii="Times New Roman" w:eastAsia="Times New Roman" w:hAnsi="Times New Roman" w:cs="Times New Roman"/>
          <w:sz w:val="24"/>
          <w:szCs w:val="24"/>
          <w:lang w:eastAsia="uk-UA"/>
        </w:rPr>
        <w:t>про</w:t>
      </w:r>
      <w:r w:rsidR="005B0648" w:rsidRPr="00AE290D">
        <w:rPr>
          <w:rFonts w:ascii="Times New Roman" w:hAnsi="Times New Roman" w:cs="Times New Roman"/>
          <w:sz w:val="24"/>
          <w:szCs w:val="24"/>
        </w:rPr>
        <w:t xml:space="preserve"> проведення відкритих торгів для закупівлі </w:t>
      </w:r>
      <w:r w:rsidR="002E0383">
        <w:rPr>
          <w:rFonts w:ascii="Times New Roman" w:hAnsi="Times New Roman" w:cs="Times New Roman"/>
          <w:sz w:val="24"/>
          <w:szCs w:val="24"/>
        </w:rPr>
        <w:t>фармацевтичної продукції різної</w:t>
      </w:r>
      <w:r w:rsidR="00510164" w:rsidRPr="00AE290D">
        <w:rPr>
          <w:rFonts w:ascii="Times New Roman" w:eastAsia="Times New Roman" w:hAnsi="Times New Roman" w:cs="Times New Roman"/>
          <w:bCs/>
          <w:sz w:val="24"/>
          <w:szCs w:val="24"/>
        </w:rPr>
        <w:t>, к</w:t>
      </w:r>
      <w:r w:rsidR="00510164" w:rsidRPr="00AE290D">
        <w:rPr>
          <w:rFonts w:ascii="Times New Roman" w:hAnsi="Times New Roman" w:cs="Times New Roman"/>
          <w:sz w:val="24"/>
          <w:szCs w:val="24"/>
        </w:rPr>
        <w:t xml:space="preserve">од ДК 021:2015 - </w:t>
      </w:r>
      <w:r w:rsidR="002E0383">
        <w:rPr>
          <w:rFonts w:ascii="Times New Roman" w:hAnsi="Times New Roman" w:cs="Times New Roman"/>
          <w:sz w:val="24"/>
          <w:szCs w:val="24"/>
        </w:rPr>
        <w:t>3360</w:t>
      </w:r>
      <w:r w:rsidR="00510164" w:rsidRPr="00AE290D">
        <w:rPr>
          <w:rFonts w:ascii="Times New Roman" w:hAnsi="Times New Roman" w:cs="Times New Roman"/>
          <w:sz w:val="24"/>
          <w:szCs w:val="24"/>
          <w:shd w:val="clear" w:color="auto" w:fill="FFFFFF" w:themeFill="background1"/>
        </w:rPr>
        <w:t>0000-</w:t>
      </w:r>
      <w:r w:rsidR="002E0383">
        <w:rPr>
          <w:rFonts w:ascii="Times New Roman" w:hAnsi="Times New Roman" w:cs="Times New Roman"/>
          <w:sz w:val="24"/>
          <w:szCs w:val="24"/>
          <w:shd w:val="clear" w:color="auto" w:fill="FFFFFF" w:themeFill="background1"/>
        </w:rPr>
        <w:t>6</w:t>
      </w:r>
      <w:r w:rsidR="00510164" w:rsidRPr="00AE290D">
        <w:rPr>
          <w:rFonts w:ascii="Times New Roman" w:hAnsi="Times New Roman" w:cs="Times New Roman"/>
          <w:sz w:val="24"/>
          <w:szCs w:val="24"/>
          <w:shd w:val="clear" w:color="auto" w:fill="FFFFFF" w:themeFill="background1"/>
        </w:rPr>
        <w:t xml:space="preserve"> </w:t>
      </w:r>
      <w:r w:rsidR="002E0383">
        <w:rPr>
          <w:rFonts w:ascii="Times New Roman" w:hAnsi="Times New Roman" w:cs="Times New Roman"/>
          <w:sz w:val="24"/>
          <w:szCs w:val="24"/>
          <w:shd w:val="clear" w:color="auto" w:fill="FFFFFF" w:themeFill="background1"/>
        </w:rPr>
        <w:t>- фармацевтична продукція</w:t>
      </w:r>
      <w:r w:rsidR="00510164" w:rsidRPr="00AE290D">
        <w:rPr>
          <w:rFonts w:ascii="Times New Roman" w:hAnsi="Times New Roman" w:cs="Times New Roman"/>
          <w:sz w:val="24"/>
          <w:szCs w:val="24"/>
        </w:rPr>
        <w:t xml:space="preserve">, </w:t>
      </w:r>
      <w:r w:rsidR="00C41566" w:rsidRPr="00AE290D">
        <w:rPr>
          <w:rFonts w:ascii="Times New Roman" w:eastAsia="Times New Roman" w:hAnsi="Times New Roman" w:cs="Times New Roman"/>
          <w:bCs/>
          <w:sz w:val="24"/>
          <w:szCs w:val="24"/>
        </w:rPr>
        <w:t>запланована вартість предмету закупівлі</w:t>
      </w:r>
      <w:r w:rsidR="00DD624F" w:rsidRPr="00AE290D">
        <w:rPr>
          <w:rFonts w:ascii="Times New Roman" w:hAnsi="Times New Roman" w:cs="Times New Roman"/>
          <w:sz w:val="24"/>
          <w:szCs w:val="24"/>
        </w:rPr>
        <w:t xml:space="preserve"> </w:t>
      </w:r>
      <w:r>
        <w:rPr>
          <w:rFonts w:ascii="Times New Roman" w:hAnsi="Times New Roman" w:cs="Times New Roman"/>
          <w:sz w:val="24"/>
          <w:szCs w:val="24"/>
        </w:rPr>
        <w:t>411100</w:t>
      </w:r>
      <w:r w:rsidR="00DD3A48">
        <w:rPr>
          <w:rFonts w:ascii="Times New Roman" w:hAnsi="Times New Roman" w:cs="Times New Roman"/>
          <w:sz w:val="24"/>
          <w:szCs w:val="24"/>
        </w:rPr>
        <w:t>,8</w:t>
      </w:r>
      <w:r w:rsidR="00DF3724">
        <w:rPr>
          <w:rFonts w:ascii="Times New Roman" w:hAnsi="Times New Roman" w:cs="Times New Roman"/>
          <w:sz w:val="24"/>
          <w:szCs w:val="24"/>
        </w:rPr>
        <w:t>0</w:t>
      </w:r>
      <w:r w:rsidR="00C41566" w:rsidRPr="00AE290D">
        <w:rPr>
          <w:rFonts w:ascii="Times New Roman" w:hAnsi="Times New Roman" w:cs="Times New Roman"/>
          <w:sz w:val="24"/>
          <w:szCs w:val="24"/>
        </w:rPr>
        <w:t xml:space="preserve"> </w:t>
      </w:r>
      <w:r w:rsidR="00DD624F" w:rsidRPr="00AE290D">
        <w:rPr>
          <w:rFonts w:ascii="Times New Roman" w:hAnsi="Times New Roman" w:cs="Times New Roman"/>
          <w:sz w:val="24"/>
          <w:szCs w:val="24"/>
        </w:rPr>
        <w:t>грн.</w:t>
      </w:r>
      <w:r w:rsidR="00DF3724">
        <w:rPr>
          <w:rFonts w:ascii="Times New Roman" w:hAnsi="Times New Roman" w:cs="Times New Roman"/>
          <w:sz w:val="24"/>
          <w:szCs w:val="24"/>
        </w:rPr>
        <w:t xml:space="preserve">, </w:t>
      </w:r>
      <w:r w:rsidR="00DD3A48">
        <w:rPr>
          <w:rFonts w:ascii="Times New Roman" w:hAnsi="Times New Roman" w:cs="Times New Roman"/>
          <w:sz w:val="24"/>
          <w:szCs w:val="24"/>
        </w:rPr>
        <w:t xml:space="preserve"> </w:t>
      </w:r>
      <w:r>
        <w:rPr>
          <w:rFonts w:ascii="Times New Roman" w:hAnsi="Times New Roman" w:cs="Times New Roman"/>
          <w:sz w:val="24"/>
          <w:szCs w:val="24"/>
        </w:rPr>
        <w:t xml:space="preserve">135 </w:t>
      </w:r>
      <w:r w:rsidR="00DF3724">
        <w:rPr>
          <w:rFonts w:ascii="Times New Roman" w:hAnsi="Times New Roman" w:cs="Times New Roman"/>
          <w:sz w:val="24"/>
          <w:szCs w:val="24"/>
        </w:rPr>
        <w:t>найменувань</w:t>
      </w:r>
      <w:r w:rsidR="00DD3A48">
        <w:rPr>
          <w:rFonts w:ascii="Times New Roman" w:hAnsi="Times New Roman" w:cs="Times New Roman"/>
          <w:sz w:val="24"/>
          <w:szCs w:val="24"/>
        </w:rPr>
        <w:t>.</w:t>
      </w:r>
    </w:p>
    <w:p w:rsidR="00AE290D" w:rsidRDefault="00AE290D" w:rsidP="00AE290D">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Закупівля здійснюється за </w:t>
      </w:r>
      <w:r w:rsidR="00DF3724">
        <w:rPr>
          <w:rFonts w:ascii="Times New Roman" w:hAnsi="Times New Roman" w:cs="Times New Roman"/>
          <w:sz w:val="24"/>
          <w:szCs w:val="24"/>
        </w:rPr>
        <w:t>кошти державного бюджету</w:t>
      </w:r>
      <w:r w:rsidR="00A05DDC">
        <w:rPr>
          <w:rFonts w:ascii="Times New Roman" w:hAnsi="Times New Roman" w:cs="Times New Roman"/>
          <w:sz w:val="24"/>
          <w:szCs w:val="24"/>
        </w:rPr>
        <w:t>.</w:t>
      </w:r>
    </w:p>
    <w:p w:rsidR="0069126E" w:rsidRDefault="00C41566" w:rsidP="00293DD3">
      <w:pPr>
        <w:pStyle w:val="a3"/>
        <w:spacing w:before="0" w:beforeAutospacing="0" w:after="0" w:afterAutospacing="0"/>
        <w:ind w:right="212" w:firstLine="284"/>
        <w:jc w:val="both"/>
      </w:pPr>
      <w:r w:rsidRPr="00AE290D">
        <w:t>Для належн</w:t>
      </w:r>
      <w:r w:rsidR="00926A9C" w:rsidRPr="00AE290D">
        <w:t>ої організації роботи Інституту</w:t>
      </w:r>
      <w:r w:rsidR="00F74980">
        <w:t xml:space="preserve">, в тому числі </w:t>
      </w:r>
      <w:r w:rsidR="00C5196C">
        <w:t>для</w:t>
      </w:r>
      <w:r w:rsidR="00F74980">
        <w:t xml:space="preserve"> надання медичної допомоги</w:t>
      </w:r>
      <w:r w:rsidR="00926A9C" w:rsidRPr="00AE290D">
        <w:t xml:space="preserve"> </w:t>
      </w:r>
      <w:r w:rsidR="00F74980">
        <w:t xml:space="preserve">пацієнтам </w:t>
      </w:r>
      <w:r w:rsidR="00926A9C" w:rsidRPr="00AE290D">
        <w:t xml:space="preserve">необхідно придбати </w:t>
      </w:r>
      <w:r w:rsidR="00F74980">
        <w:t>фармацевтичну продукцію, яка буде використовуватись</w:t>
      </w:r>
      <w:r w:rsidR="007F67C0">
        <w:t xml:space="preserve"> на протязі 202</w:t>
      </w:r>
      <w:r w:rsidR="007927C2">
        <w:t>4</w:t>
      </w:r>
      <w:r w:rsidR="007F67C0">
        <w:t xml:space="preserve"> року.</w:t>
      </w:r>
      <w:r w:rsidR="00976BFF" w:rsidRPr="00AE290D">
        <w:t xml:space="preserve"> </w:t>
      </w:r>
      <w:r w:rsidR="007F67C0">
        <w:t>Медико технічні якісні та кількісні вимоги до фармацевтичної продукції визначався</w:t>
      </w:r>
      <w:r w:rsidR="00BE643E">
        <w:t xml:space="preserve"> </w:t>
      </w:r>
      <w:r w:rsidR="002040F2">
        <w:t xml:space="preserve">з врахуванням потреб </w:t>
      </w:r>
      <w:r w:rsidR="00C5196C">
        <w:t xml:space="preserve">в </w:t>
      </w:r>
      <w:r w:rsidR="00F308FD">
        <w:t>лікарських засоб</w:t>
      </w:r>
      <w:r w:rsidR="00C5196C">
        <w:t>ах</w:t>
      </w:r>
      <w:r w:rsidR="00F308FD">
        <w:t xml:space="preserve"> в 202</w:t>
      </w:r>
      <w:r w:rsidR="007927C2">
        <w:t>3</w:t>
      </w:r>
      <w:r w:rsidR="00F308FD">
        <w:t xml:space="preserve"> році, </w:t>
      </w:r>
      <w:r w:rsidR="00BE643E">
        <w:t>шляхом опитування лікарів, які проводять лікування пацієнтів щодо найменувань лікарських засобів, їх кількості, дозування, форму випуску</w:t>
      </w:r>
      <w:r w:rsidR="0069126E">
        <w:t>, діючої речовини, тощо</w:t>
      </w:r>
      <w:r w:rsidR="0046535B">
        <w:t>, консультаці</w:t>
      </w:r>
      <w:r w:rsidR="00C5196C">
        <w:t>й</w:t>
      </w:r>
      <w:r w:rsidR="0046535B">
        <w:t xml:space="preserve"> постачальниками</w:t>
      </w:r>
      <w:r w:rsidR="00F5402B">
        <w:t xml:space="preserve"> щодо</w:t>
      </w:r>
      <w:r w:rsidR="002040F2">
        <w:t xml:space="preserve"> умов зберігання та термінів придатності, основної діючої речовини,</w:t>
      </w:r>
      <w:r w:rsidR="0046535B">
        <w:t xml:space="preserve"> </w:t>
      </w:r>
      <w:r w:rsidR="0069126E">
        <w:t>з врахуванням того, що л</w:t>
      </w:r>
      <w:r w:rsidR="0069126E" w:rsidRPr="00D77EE8">
        <w:t xml:space="preserve">ікарські засоби </w:t>
      </w:r>
      <w:r w:rsidR="002040F2">
        <w:t xml:space="preserve">обов’язково </w:t>
      </w:r>
      <w:r w:rsidR="0069126E" w:rsidRPr="00D77EE8">
        <w:t xml:space="preserve">мають бути зареєстровані </w:t>
      </w:r>
      <w:r w:rsidR="0069126E">
        <w:t xml:space="preserve">та дозволені до застосування </w:t>
      </w:r>
      <w:r w:rsidR="0069126E" w:rsidRPr="00D77EE8">
        <w:t>в Україні (</w:t>
      </w:r>
      <w:r w:rsidR="0069126E">
        <w:t>с</w:t>
      </w:r>
      <w:r w:rsidR="0069126E" w:rsidRPr="00D77EE8">
        <w:t xml:space="preserve">відоцтво про Державну реєстрацію Міністерства охорони здоров’я України) та </w:t>
      </w:r>
      <w:r w:rsidR="002040F2">
        <w:t xml:space="preserve">обов’язково </w:t>
      </w:r>
      <w:r w:rsidR="0069126E" w:rsidRPr="00D77EE8">
        <w:t xml:space="preserve">повинні входити до </w:t>
      </w:r>
      <w:r w:rsidR="0069126E">
        <w:t xml:space="preserve">Державного реєстру </w:t>
      </w:r>
      <w:r w:rsidR="0069126E" w:rsidRPr="00D77EE8">
        <w:t>лікарських засобів вітчизняного та іноземного виробництва, які мають закуповувати заклади та установи охорони здоров’я, що повністю або частково фінансуються з державного та міського бюджетів, затвердженим постановою Кабінету Міністрів України від 25.03.2009р. №</w:t>
      </w:r>
      <w:r w:rsidR="0069126E">
        <w:t xml:space="preserve"> </w:t>
      </w:r>
      <w:r w:rsidR="0069126E" w:rsidRPr="00D77EE8">
        <w:t>333 (в редакції постанови Кабінету Міністрів України від 16.03.2017р. №180 з доповненнями від 13.12.2017</w:t>
      </w:r>
      <w:r w:rsidR="0069126E">
        <w:t xml:space="preserve"> </w:t>
      </w:r>
      <w:r w:rsidR="0069126E" w:rsidRPr="00D77EE8">
        <w:t>р. №</w:t>
      </w:r>
      <w:r w:rsidR="0069126E">
        <w:t xml:space="preserve"> </w:t>
      </w:r>
      <w:r w:rsidR="0069126E" w:rsidRPr="00D77EE8">
        <w:t>1081).</w:t>
      </w:r>
      <w:r w:rsidR="0069126E">
        <w:t xml:space="preserve"> Лікарські засоби повинні бути внесені до </w:t>
      </w:r>
      <w:r w:rsidR="0069126E" w:rsidRPr="00D77EE8">
        <w:t xml:space="preserve">реєстру оптово-відпускних цін на лікарські засоби </w:t>
      </w:r>
      <w:r w:rsidR="0069126E">
        <w:t xml:space="preserve">і вироби медичного призначення </w:t>
      </w:r>
      <w:r w:rsidR="0069126E" w:rsidRPr="00D77EE8">
        <w:t>відповідно до вимог Постанови КМУ від 02.07.2014 р. №</w:t>
      </w:r>
      <w:r w:rsidR="0069126E">
        <w:t xml:space="preserve"> </w:t>
      </w:r>
      <w:r w:rsidR="0069126E" w:rsidRPr="00D77EE8">
        <w:t>240 та Наказу МОЗ України від 07.09.2012р. №</w:t>
      </w:r>
      <w:r w:rsidR="0069126E">
        <w:t xml:space="preserve"> </w:t>
      </w:r>
      <w:r w:rsidR="0069126E" w:rsidRPr="00D77EE8">
        <w:t>705, а також Постанови КМУ від 17.10.2008р. №</w:t>
      </w:r>
      <w:r w:rsidR="0069126E">
        <w:t xml:space="preserve"> </w:t>
      </w:r>
      <w:r w:rsidR="0069126E" w:rsidRPr="00D77EE8">
        <w:t>955 зі змінами.</w:t>
      </w:r>
      <w:r w:rsidR="0069126E" w:rsidRPr="00D973D0">
        <w:rPr>
          <w:i/>
          <w:spacing w:val="4"/>
        </w:rPr>
        <w:t xml:space="preserve"> </w:t>
      </w:r>
      <w:r w:rsidR="00293DD3" w:rsidRPr="00293DD3">
        <w:rPr>
          <w:spacing w:val="4"/>
        </w:rPr>
        <w:t>Я</w:t>
      </w:r>
      <w:r w:rsidR="0069126E">
        <w:t>кість повинна відповідати встановленим/зареєстрованим діючим нормативним актам діючого законодавства</w:t>
      </w:r>
      <w:r w:rsidR="00CF660A">
        <w:t>.</w:t>
      </w:r>
      <w:r w:rsidR="0069126E">
        <w:t xml:space="preserve">  </w:t>
      </w:r>
    </w:p>
    <w:p w:rsidR="00C41566" w:rsidRPr="00AE290D" w:rsidRDefault="00C41566" w:rsidP="00AE290D">
      <w:pPr>
        <w:shd w:val="clear" w:color="auto" w:fill="FFFFFF" w:themeFill="background1"/>
        <w:spacing w:after="0" w:line="240" w:lineRule="auto"/>
        <w:ind w:firstLine="708"/>
        <w:jc w:val="both"/>
        <w:rPr>
          <w:rFonts w:ascii="Times New Roman" w:hAnsi="Times New Roman" w:cs="Times New Roman"/>
          <w:sz w:val="24"/>
          <w:szCs w:val="24"/>
        </w:rPr>
      </w:pPr>
    </w:p>
    <w:p w:rsidR="00A05DDC" w:rsidRDefault="00A05DDC" w:rsidP="00AE290D">
      <w:pPr>
        <w:shd w:val="clear" w:color="auto" w:fill="FFFFFF" w:themeFill="background1"/>
        <w:spacing w:after="0" w:line="240" w:lineRule="auto"/>
        <w:ind w:firstLine="708"/>
        <w:jc w:val="both"/>
        <w:rPr>
          <w:rFonts w:ascii="Times New Roman" w:hAnsi="Times New Roman" w:cs="Times New Roman"/>
          <w:bCs/>
          <w:sz w:val="24"/>
          <w:szCs w:val="24"/>
          <w:shd w:val="clear" w:color="auto" w:fill="FFFFFF"/>
        </w:rPr>
      </w:pPr>
      <w:bookmarkStart w:id="2" w:name="_GoBack"/>
      <w:bookmarkEnd w:id="2"/>
    </w:p>
    <w:sectPr w:rsidR="00A05DDC" w:rsidSect="00335F5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1376BB"/>
    <w:rsid w:val="00166F55"/>
    <w:rsid w:val="00201CB9"/>
    <w:rsid w:val="002040F2"/>
    <w:rsid w:val="00234AF7"/>
    <w:rsid w:val="00293DD3"/>
    <w:rsid w:val="00297926"/>
    <w:rsid w:val="002B1107"/>
    <w:rsid w:val="002E0383"/>
    <w:rsid w:val="002F4AF0"/>
    <w:rsid w:val="00335F50"/>
    <w:rsid w:val="00392CC7"/>
    <w:rsid w:val="0046535B"/>
    <w:rsid w:val="004B65E6"/>
    <w:rsid w:val="00510164"/>
    <w:rsid w:val="005B0648"/>
    <w:rsid w:val="005B60FD"/>
    <w:rsid w:val="00632534"/>
    <w:rsid w:val="0069126E"/>
    <w:rsid w:val="007927C2"/>
    <w:rsid w:val="0079626E"/>
    <w:rsid w:val="007C49EB"/>
    <w:rsid w:val="007F67C0"/>
    <w:rsid w:val="00866B3F"/>
    <w:rsid w:val="008A1F7F"/>
    <w:rsid w:val="00926A9C"/>
    <w:rsid w:val="009566AC"/>
    <w:rsid w:val="00976340"/>
    <w:rsid w:val="00976BFF"/>
    <w:rsid w:val="00A05DDC"/>
    <w:rsid w:val="00A4066E"/>
    <w:rsid w:val="00AB4E45"/>
    <w:rsid w:val="00AE290D"/>
    <w:rsid w:val="00BE643E"/>
    <w:rsid w:val="00C41566"/>
    <w:rsid w:val="00C5196C"/>
    <w:rsid w:val="00CE74EB"/>
    <w:rsid w:val="00CF660A"/>
    <w:rsid w:val="00DD3A48"/>
    <w:rsid w:val="00DD624F"/>
    <w:rsid w:val="00DF3724"/>
    <w:rsid w:val="00E51B2D"/>
    <w:rsid w:val="00F308FD"/>
    <w:rsid w:val="00F5402B"/>
    <w:rsid w:val="00F663C9"/>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2135</Words>
  <Characters>1217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2021-01-20T06:09:00Z</dcterms:created>
  <dcterms:modified xsi:type="dcterms:W3CDTF">2024-02-16T12:28:00Z</dcterms:modified>
</cp:coreProperties>
</file>